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3C43059B" w14:textId="77777777" w:rsidR="0055151F" w:rsidRPr="00C21B02" w:rsidRDefault="0055151F" w:rsidP="0055151F">
      <w:pPr>
        <w:pStyle w:val="Sinespaciado"/>
        <w:ind w:left="-142" w:right="-234"/>
        <w:rPr>
          <w:rFonts w:ascii="Arial Narrow" w:hAnsi="Arial Narrow" w:cs="Tahoma"/>
        </w:rPr>
      </w:pP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0D036C77" w14:textId="77777777" w:rsidR="0055151F" w:rsidRPr="00C21B02" w:rsidRDefault="0055151F" w:rsidP="0055151F">
      <w:pPr>
        <w:pStyle w:val="Sinespaciado"/>
        <w:ind w:left="-142" w:right="-234"/>
        <w:rPr>
          <w:rFonts w:ascii="Arial Narrow" w:hAnsi="Arial Narrow" w:cs="Tahoma"/>
        </w:rPr>
      </w:pP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Invitación Pública No</w:t>
      </w:r>
      <w:r w:rsidRPr="0055151F">
        <w:rPr>
          <w:rFonts w:ascii="Arial Narrow" w:hAnsi="Arial Narrow" w:cs="Tahoma"/>
          <w:highlight w:val="yellow"/>
        </w:rPr>
        <w:t>. 00xx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42B604CF" w14:textId="77777777" w:rsidR="007155BB" w:rsidRDefault="007155BB" w:rsidP="0055151F">
      <w:pPr>
        <w:pStyle w:val="Sinespaciado"/>
        <w:ind w:left="-142" w:right="-234"/>
        <w:rPr>
          <w:rFonts w:ascii="Arial Narrow" w:hAnsi="Arial Narrow"/>
          <w:sz w:val="24"/>
          <w:szCs w:val="24"/>
        </w:rPr>
      </w:pPr>
    </w:p>
    <w:tbl>
      <w:tblPr>
        <w:tblW w:w="9175" w:type="dxa"/>
        <w:jc w:val="center"/>
        <w:tblCellMar>
          <w:left w:w="70" w:type="dxa"/>
          <w:right w:w="70" w:type="dxa"/>
        </w:tblCellMar>
        <w:tblLook w:val="04A0" w:firstRow="1" w:lastRow="0" w:firstColumn="1" w:lastColumn="0" w:noHBand="0" w:noVBand="1"/>
      </w:tblPr>
      <w:tblGrid>
        <w:gridCol w:w="460"/>
        <w:gridCol w:w="1340"/>
        <w:gridCol w:w="2335"/>
        <w:gridCol w:w="990"/>
        <w:gridCol w:w="1350"/>
        <w:gridCol w:w="1350"/>
        <w:gridCol w:w="1350"/>
      </w:tblGrid>
      <w:tr w:rsidR="007155BB" w:rsidRPr="00AA58B4" w14:paraId="0863FC78" w14:textId="09FA8930" w:rsidTr="007155BB">
        <w:trPr>
          <w:trHeight w:val="765"/>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92EE"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ITEM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27073DA"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DESCRIPCION</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7F193F4B"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ESPECIFICACIONES TECNICAS SELECCIONADAS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AC89386"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MEDIDA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BD07D4D" w14:textId="77777777" w:rsidR="007155BB" w:rsidRPr="00AA58B4" w:rsidRDefault="007155BB" w:rsidP="001C2096">
            <w:pPr>
              <w:jc w:val="center"/>
              <w:rPr>
                <w:rFonts w:ascii="Arial Narrow" w:eastAsia="Times New Roman" w:hAnsi="Arial Narrow" w:cs="Arial"/>
                <w:b/>
                <w:bCs/>
                <w:color w:val="000000"/>
                <w:sz w:val="16"/>
                <w:szCs w:val="16"/>
                <w:lang w:eastAsia="es-CO"/>
              </w:rPr>
            </w:pPr>
            <w:proofErr w:type="gramStart"/>
            <w:r w:rsidRPr="00AA58B4">
              <w:rPr>
                <w:rFonts w:ascii="Arial Narrow" w:eastAsia="Times New Roman" w:hAnsi="Arial Narrow" w:cs="Arial"/>
                <w:b/>
                <w:bCs/>
                <w:color w:val="000000"/>
                <w:sz w:val="16"/>
                <w:szCs w:val="16"/>
                <w:lang w:eastAsia="es-CO"/>
              </w:rPr>
              <w:t>CANTIDAD A ADQUIRIR</w:t>
            </w:r>
            <w:proofErr w:type="gramEnd"/>
          </w:p>
        </w:tc>
        <w:tc>
          <w:tcPr>
            <w:tcW w:w="1350" w:type="dxa"/>
            <w:tcBorders>
              <w:top w:val="single" w:sz="4" w:space="0" w:color="auto"/>
              <w:left w:val="nil"/>
              <w:bottom w:val="single" w:sz="4" w:space="0" w:color="auto"/>
              <w:right w:val="single" w:sz="4" w:space="0" w:color="auto"/>
            </w:tcBorders>
            <w:vAlign w:val="center"/>
          </w:tcPr>
          <w:p w14:paraId="7123F731" w14:textId="56AAB367" w:rsidR="007155BB" w:rsidRPr="00AA58B4" w:rsidRDefault="007155BB" w:rsidP="001C2096">
            <w:pPr>
              <w:jc w:val="center"/>
              <w:rPr>
                <w:rFonts w:ascii="Arial Narrow" w:eastAsia="Times New Roman" w:hAnsi="Arial Narrow" w:cs="Arial"/>
                <w:b/>
                <w:bCs/>
                <w:color w:val="000000"/>
                <w:sz w:val="16"/>
                <w:szCs w:val="16"/>
                <w:lang w:eastAsia="es-CO"/>
              </w:rPr>
            </w:pPr>
            <w:r>
              <w:rPr>
                <w:rFonts w:ascii="Arial Narrow" w:eastAsia="Times New Roman" w:hAnsi="Arial Narrow" w:cs="Arial"/>
                <w:b/>
                <w:bCs/>
                <w:color w:val="000000"/>
                <w:sz w:val="16"/>
                <w:szCs w:val="16"/>
                <w:lang w:eastAsia="es-CO"/>
              </w:rPr>
              <w:t>VALOR UNITARIO</w:t>
            </w:r>
          </w:p>
        </w:tc>
        <w:tc>
          <w:tcPr>
            <w:tcW w:w="1350" w:type="dxa"/>
            <w:tcBorders>
              <w:top w:val="single" w:sz="4" w:space="0" w:color="auto"/>
              <w:left w:val="nil"/>
              <w:bottom w:val="single" w:sz="4" w:space="0" w:color="auto"/>
              <w:right w:val="single" w:sz="4" w:space="0" w:color="auto"/>
            </w:tcBorders>
            <w:vAlign w:val="center"/>
          </w:tcPr>
          <w:p w14:paraId="6B6D9D8C" w14:textId="08C420AB" w:rsidR="007155BB" w:rsidRPr="00AA58B4" w:rsidRDefault="007155BB" w:rsidP="001C2096">
            <w:pPr>
              <w:jc w:val="center"/>
              <w:rPr>
                <w:rFonts w:ascii="Arial Narrow" w:eastAsia="Times New Roman" w:hAnsi="Arial Narrow" w:cs="Arial"/>
                <w:b/>
                <w:bCs/>
                <w:color w:val="000000"/>
                <w:sz w:val="16"/>
                <w:szCs w:val="16"/>
                <w:lang w:eastAsia="es-CO"/>
              </w:rPr>
            </w:pPr>
            <w:r>
              <w:rPr>
                <w:rFonts w:ascii="Arial Narrow" w:eastAsia="Times New Roman" w:hAnsi="Arial Narrow" w:cs="Arial"/>
                <w:b/>
                <w:bCs/>
                <w:color w:val="000000"/>
                <w:sz w:val="16"/>
                <w:szCs w:val="16"/>
                <w:lang w:eastAsia="es-CO"/>
              </w:rPr>
              <w:t>VALOR TOTAL</w:t>
            </w:r>
          </w:p>
        </w:tc>
      </w:tr>
      <w:tr w:rsidR="007155BB" w:rsidRPr="00AA58B4" w14:paraId="14E884A9" w14:textId="6741FD04" w:rsidTr="007155BB">
        <w:trPr>
          <w:trHeight w:val="1736"/>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ED9470E"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1</w:t>
            </w:r>
          </w:p>
        </w:tc>
        <w:tc>
          <w:tcPr>
            <w:tcW w:w="1340" w:type="dxa"/>
            <w:tcBorders>
              <w:top w:val="nil"/>
              <w:left w:val="nil"/>
              <w:bottom w:val="single" w:sz="4" w:space="0" w:color="auto"/>
              <w:right w:val="single" w:sz="4" w:space="0" w:color="auto"/>
            </w:tcBorders>
            <w:shd w:val="clear" w:color="auto" w:fill="auto"/>
            <w:vAlign w:val="center"/>
            <w:hideMark/>
          </w:tcPr>
          <w:p w14:paraId="7087DE84" w14:textId="77777777" w:rsidR="007155BB" w:rsidRPr="00AA58B4" w:rsidRDefault="007155BB" w:rsidP="001C2096">
            <w:pPr>
              <w:jc w:val="center"/>
              <w:rPr>
                <w:rFonts w:ascii="Arial" w:eastAsia="Times New Roman" w:hAnsi="Arial" w:cs="Arial"/>
                <w:b/>
                <w:bCs/>
                <w:color w:val="000000"/>
                <w:sz w:val="18"/>
                <w:szCs w:val="18"/>
                <w:lang w:eastAsia="es-CO"/>
              </w:rPr>
            </w:pPr>
            <w:r w:rsidRPr="00AA58B4">
              <w:rPr>
                <w:rFonts w:ascii="Arial" w:eastAsia="Times New Roman" w:hAnsi="Arial" w:cs="Arial"/>
                <w:b/>
                <w:bCs/>
                <w:color w:val="000000"/>
                <w:sz w:val="18"/>
                <w:szCs w:val="18"/>
                <w:lang w:eastAsia="es-CO"/>
              </w:rPr>
              <w:t>LLANTAS</w:t>
            </w:r>
            <w:r>
              <w:rPr>
                <w:rFonts w:ascii="Arial" w:eastAsia="Times New Roman" w:hAnsi="Arial" w:cs="Arial"/>
                <w:b/>
                <w:bCs/>
                <w:color w:val="000000"/>
                <w:sz w:val="18"/>
                <w:szCs w:val="18"/>
                <w:lang w:eastAsia="es-CO"/>
              </w:rPr>
              <w:t xml:space="preserve"> MOTOCARRO</w:t>
            </w:r>
            <w:r w:rsidRPr="00AA58B4">
              <w:rPr>
                <w:rFonts w:ascii="Arial" w:eastAsia="Times New Roman" w:hAnsi="Arial" w:cs="Arial"/>
                <w:b/>
                <w:bCs/>
                <w:color w:val="000000"/>
                <w:sz w:val="18"/>
                <w:szCs w:val="18"/>
                <w:lang w:eastAsia="es-CO"/>
              </w:rPr>
              <w:t xml:space="preserve"> </w:t>
            </w:r>
          </w:p>
        </w:tc>
        <w:tc>
          <w:tcPr>
            <w:tcW w:w="2335" w:type="dxa"/>
            <w:tcBorders>
              <w:top w:val="nil"/>
              <w:left w:val="nil"/>
              <w:bottom w:val="single" w:sz="4" w:space="0" w:color="auto"/>
              <w:right w:val="single" w:sz="4" w:space="0" w:color="auto"/>
            </w:tcBorders>
            <w:shd w:val="clear" w:color="auto" w:fill="auto"/>
            <w:vAlign w:val="center"/>
            <w:hideMark/>
          </w:tcPr>
          <w:p w14:paraId="277066AA" w14:textId="77777777" w:rsidR="007155BB" w:rsidRPr="00AA58B4" w:rsidRDefault="007155BB" w:rsidP="001C2096">
            <w:pPr>
              <w:jc w:val="center"/>
              <w:rPr>
                <w:rFonts w:eastAsia="Times New Roman" w:cs="Calibri"/>
                <w:sz w:val="20"/>
                <w:szCs w:val="20"/>
                <w:lang w:eastAsia="es-CO"/>
              </w:rPr>
            </w:pPr>
            <w:r w:rsidRPr="00AA58B4">
              <w:rPr>
                <w:rFonts w:eastAsia="Times New Roman" w:cs="Calibri"/>
                <w:sz w:val="20"/>
                <w:szCs w:val="20"/>
                <w:lang w:eastAsia="es-CO"/>
              </w:rPr>
              <w:t>500</w:t>
            </w:r>
            <w:r>
              <w:rPr>
                <w:rFonts w:eastAsia="Times New Roman" w:cs="Calibri"/>
                <w:sz w:val="20"/>
                <w:szCs w:val="20"/>
                <w:lang w:eastAsia="es-CO"/>
              </w:rPr>
              <w:t>/</w:t>
            </w:r>
            <w:r w:rsidRPr="00AA58B4">
              <w:rPr>
                <w:rFonts w:eastAsia="Times New Roman" w:cs="Calibri"/>
                <w:sz w:val="20"/>
                <w:szCs w:val="20"/>
                <w:lang w:eastAsia="es-CO"/>
              </w:rPr>
              <w:t>12 RT-057 TT85-F</w:t>
            </w:r>
          </w:p>
        </w:tc>
        <w:tc>
          <w:tcPr>
            <w:tcW w:w="990" w:type="dxa"/>
            <w:tcBorders>
              <w:top w:val="nil"/>
              <w:left w:val="nil"/>
              <w:bottom w:val="single" w:sz="4" w:space="0" w:color="auto"/>
              <w:right w:val="single" w:sz="4" w:space="0" w:color="auto"/>
            </w:tcBorders>
            <w:shd w:val="clear" w:color="FFFFFF" w:fill="FFFFFF"/>
            <w:noWrap/>
            <w:vAlign w:val="center"/>
            <w:hideMark/>
          </w:tcPr>
          <w:p w14:paraId="32C81516" w14:textId="77777777" w:rsidR="007155BB" w:rsidRPr="00AA58B4" w:rsidRDefault="007155BB" w:rsidP="001C2096">
            <w:pPr>
              <w:jc w:val="center"/>
              <w:rPr>
                <w:rFonts w:ascii="Arial Narrow" w:eastAsia="Times New Roman" w:hAnsi="Arial Narrow" w:cs="Arial"/>
                <w:color w:val="000000"/>
                <w:sz w:val="16"/>
                <w:szCs w:val="16"/>
                <w:lang w:eastAsia="es-CO"/>
              </w:rPr>
            </w:pPr>
            <w:r w:rsidRPr="00AA58B4">
              <w:rPr>
                <w:rFonts w:ascii="Arial Narrow" w:eastAsia="Times New Roman" w:hAnsi="Arial Narrow" w:cs="Arial"/>
                <w:color w:val="000000"/>
                <w:sz w:val="16"/>
                <w:szCs w:val="16"/>
                <w:lang w:eastAsia="es-CO"/>
              </w:rPr>
              <w:t>UND</w:t>
            </w:r>
          </w:p>
        </w:tc>
        <w:tc>
          <w:tcPr>
            <w:tcW w:w="1350" w:type="dxa"/>
            <w:tcBorders>
              <w:top w:val="nil"/>
              <w:left w:val="nil"/>
              <w:bottom w:val="single" w:sz="4" w:space="0" w:color="auto"/>
              <w:right w:val="single" w:sz="4" w:space="0" w:color="auto"/>
            </w:tcBorders>
            <w:shd w:val="clear" w:color="FFFFFF" w:fill="FFFFFF"/>
            <w:noWrap/>
            <w:vAlign w:val="center"/>
            <w:hideMark/>
          </w:tcPr>
          <w:p w14:paraId="40DDB7FF" w14:textId="77777777" w:rsidR="007155BB" w:rsidRPr="00AA58B4" w:rsidRDefault="007155BB" w:rsidP="001C2096">
            <w:pPr>
              <w:jc w:val="center"/>
              <w:rPr>
                <w:rFonts w:ascii="Arial Narrow" w:eastAsia="Times New Roman" w:hAnsi="Arial Narrow" w:cs="Arial"/>
                <w:color w:val="000000"/>
                <w:sz w:val="16"/>
                <w:szCs w:val="16"/>
                <w:lang w:eastAsia="es-CO"/>
              </w:rPr>
            </w:pPr>
            <w:r w:rsidRPr="00AA58B4">
              <w:rPr>
                <w:rFonts w:ascii="Arial Narrow" w:eastAsia="Times New Roman" w:hAnsi="Arial Narrow" w:cs="Arial"/>
                <w:color w:val="000000"/>
                <w:sz w:val="16"/>
                <w:szCs w:val="16"/>
                <w:lang w:eastAsia="es-CO"/>
              </w:rPr>
              <w:t>20</w:t>
            </w:r>
          </w:p>
        </w:tc>
        <w:tc>
          <w:tcPr>
            <w:tcW w:w="1350" w:type="dxa"/>
            <w:tcBorders>
              <w:top w:val="nil"/>
              <w:left w:val="nil"/>
              <w:bottom w:val="single" w:sz="4" w:space="0" w:color="auto"/>
              <w:right w:val="single" w:sz="4" w:space="0" w:color="auto"/>
            </w:tcBorders>
            <w:shd w:val="clear" w:color="FFFFFF" w:fill="FFFFFF"/>
            <w:vAlign w:val="center"/>
          </w:tcPr>
          <w:p w14:paraId="1D8413E1" w14:textId="77777777" w:rsidR="007155BB" w:rsidRPr="00AA58B4" w:rsidRDefault="007155BB" w:rsidP="007155BB">
            <w:pPr>
              <w:jc w:val="right"/>
              <w:rPr>
                <w:rFonts w:ascii="Arial Narrow" w:eastAsia="Times New Roman" w:hAnsi="Arial Narrow" w:cs="Arial"/>
                <w:color w:val="000000"/>
                <w:sz w:val="16"/>
                <w:szCs w:val="16"/>
                <w:lang w:eastAsia="es-CO"/>
              </w:rPr>
            </w:pPr>
          </w:p>
        </w:tc>
        <w:tc>
          <w:tcPr>
            <w:tcW w:w="1350" w:type="dxa"/>
            <w:tcBorders>
              <w:top w:val="nil"/>
              <w:left w:val="nil"/>
              <w:bottom w:val="single" w:sz="4" w:space="0" w:color="auto"/>
              <w:right w:val="single" w:sz="4" w:space="0" w:color="auto"/>
            </w:tcBorders>
            <w:shd w:val="clear" w:color="FFFFFF" w:fill="FFFFFF"/>
            <w:vAlign w:val="center"/>
          </w:tcPr>
          <w:p w14:paraId="699477B7" w14:textId="77777777" w:rsidR="007155BB" w:rsidRPr="00AA58B4" w:rsidRDefault="007155BB" w:rsidP="007155BB">
            <w:pPr>
              <w:jc w:val="right"/>
              <w:rPr>
                <w:rFonts w:ascii="Arial Narrow" w:eastAsia="Times New Roman" w:hAnsi="Arial Narrow" w:cs="Arial"/>
                <w:color w:val="000000"/>
                <w:sz w:val="16"/>
                <w:szCs w:val="16"/>
                <w:lang w:eastAsia="es-CO"/>
              </w:rPr>
            </w:pPr>
          </w:p>
        </w:tc>
      </w:tr>
      <w:tr w:rsidR="007155BB" w:rsidRPr="00AA58B4" w14:paraId="6C7BCC69" w14:textId="7FC18B95" w:rsidTr="007155BB">
        <w:trPr>
          <w:trHeight w:val="156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73604C3"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2</w:t>
            </w:r>
          </w:p>
        </w:tc>
        <w:tc>
          <w:tcPr>
            <w:tcW w:w="1340" w:type="dxa"/>
            <w:tcBorders>
              <w:top w:val="nil"/>
              <w:left w:val="nil"/>
              <w:bottom w:val="single" w:sz="4" w:space="0" w:color="auto"/>
              <w:right w:val="single" w:sz="4" w:space="0" w:color="auto"/>
            </w:tcBorders>
            <w:shd w:val="clear" w:color="auto" w:fill="auto"/>
            <w:vAlign w:val="center"/>
            <w:hideMark/>
          </w:tcPr>
          <w:p w14:paraId="2E617D9D" w14:textId="77777777" w:rsidR="007155BB" w:rsidRPr="00AA58B4" w:rsidRDefault="007155BB" w:rsidP="001C2096">
            <w:pPr>
              <w:jc w:val="center"/>
              <w:rPr>
                <w:rFonts w:ascii="Arial Narrow" w:eastAsia="Times New Roman" w:hAnsi="Arial Narrow" w:cs="Arial"/>
                <w:b/>
                <w:bCs/>
                <w:color w:val="000000"/>
                <w:sz w:val="16"/>
                <w:szCs w:val="16"/>
                <w:lang w:eastAsia="es-CO"/>
              </w:rPr>
            </w:pPr>
            <w:r w:rsidRPr="00AA58B4">
              <w:rPr>
                <w:rFonts w:ascii="Arial Narrow" w:eastAsia="Times New Roman" w:hAnsi="Arial Narrow" w:cs="Arial"/>
                <w:b/>
                <w:bCs/>
                <w:color w:val="000000"/>
                <w:sz w:val="16"/>
                <w:szCs w:val="16"/>
                <w:lang w:eastAsia="es-CO"/>
              </w:rPr>
              <w:t>NEUMATICOS</w:t>
            </w:r>
          </w:p>
        </w:tc>
        <w:tc>
          <w:tcPr>
            <w:tcW w:w="2335" w:type="dxa"/>
            <w:tcBorders>
              <w:top w:val="nil"/>
              <w:left w:val="nil"/>
              <w:bottom w:val="single" w:sz="4" w:space="0" w:color="auto"/>
              <w:right w:val="single" w:sz="4" w:space="0" w:color="auto"/>
            </w:tcBorders>
            <w:shd w:val="clear" w:color="auto" w:fill="auto"/>
            <w:vAlign w:val="center"/>
            <w:hideMark/>
          </w:tcPr>
          <w:p w14:paraId="6D1CC287" w14:textId="77777777" w:rsidR="007155BB" w:rsidRPr="00AA58B4" w:rsidRDefault="007155BB" w:rsidP="001C2096">
            <w:pPr>
              <w:jc w:val="center"/>
              <w:rPr>
                <w:rFonts w:ascii="Arial Narrow" w:eastAsia="Times New Roman" w:hAnsi="Arial Narrow" w:cs="Arial"/>
                <w:color w:val="000000"/>
                <w:sz w:val="20"/>
                <w:szCs w:val="20"/>
                <w:lang w:eastAsia="es-CO"/>
              </w:rPr>
            </w:pPr>
            <w:r w:rsidRPr="00AA58B4">
              <w:rPr>
                <w:rFonts w:ascii="Arial Narrow" w:eastAsia="Times New Roman" w:hAnsi="Arial Narrow" w:cs="Arial"/>
                <w:color w:val="000000"/>
                <w:sz w:val="20"/>
                <w:szCs w:val="20"/>
                <w:lang w:eastAsia="es-CO"/>
              </w:rPr>
              <w:t xml:space="preserve">4.50/4,75/5,00-12 O 4,0012 MBN02150 MOTOCARRO 306002150GOOD TUBE </w:t>
            </w:r>
          </w:p>
        </w:tc>
        <w:tc>
          <w:tcPr>
            <w:tcW w:w="990" w:type="dxa"/>
            <w:tcBorders>
              <w:top w:val="nil"/>
              <w:left w:val="nil"/>
              <w:bottom w:val="single" w:sz="4" w:space="0" w:color="auto"/>
              <w:right w:val="single" w:sz="4" w:space="0" w:color="auto"/>
            </w:tcBorders>
            <w:shd w:val="clear" w:color="FFFFFF" w:fill="FFFFFF"/>
            <w:noWrap/>
            <w:vAlign w:val="center"/>
            <w:hideMark/>
          </w:tcPr>
          <w:p w14:paraId="09A4E478" w14:textId="77777777" w:rsidR="007155BB" w:rsidRPr="00AA58B4" w:rsidRDefault="007155BB" w:rsidP="001C2096">
            <w:pPr>
              <w:jc w:val="center"/>
              <w:rPr>
                <w:rFonts w:ascii="Arial Narrow" w:eastAsia="Times New Roman" w:hAnsi="Arial Narrow" w:cs="Arial"/>
                <w:color w:val="000000"/>
                <w:sz w:val="16"/>
                <w:szCs w:val="16"/>
                <w:lang w:eastAsia="es-CO"/>
              </w:rPr>
            </w:pPr>
            <w:r w:rsidRPr="00AA58B4">
              <w:rPr>
                <w:rFonts w:ascii="Arial Narrow" w:eastAsia="Times New Roman" w:hAnsi="Arial Narrow" w:cs="Arial"/>
                <w:color w:val="000000"/>
                <w:sz w:val="16"/>
                <w:szCs w:val="16"/>
                <w:lang w:eastAsia="es-CO"/>
              </w:rPr>
              <w:t>UND</w:t>
            </w:r>
          </w:p>
        </w:tc>
        <w:tc>
          <w:tcPr>
            <w:tcW w:w="1350" w:type="dxa"/>
            <w:tcBorders>
              <w:top w:val="nil"/>
              <w:left w:val="nil"/>
              <w:bottom w:val="single" w:sz="4" w:space="0" w:color="auto"/>
              <w:right w:val="single" w:sz="4" w:space="0" w:color="auto"/>
            </w:tcBorders>
            <w:shd w:val="clear" w:color="FFFFFF" w:fill="FFFFFF"/>
            <w:vAlign w:val="center"/>
            <w:hideMark/>
          </w:tcPr>
          <w:p w14:paraId="15DD791B" w14:textId="77777777" w:rsidR="007155BB" w:rsidRPr="00AA58B4" w:rsidRDefault="007155BB" w:rsidP="001C2096">
            <w:pPr>
              <w:jc w:val="center"/>
              <w:rPr>
                <w:rFonts w:ascii="Arial Narrow" w:eastAsia="Times New Roman" w:hAnsi="Arial Narrow" w:cs="Arial"/>
                <w:color w:val="000000"/>
                <w:sz w:val="16"/>
                <w:szCs w:val="16"/>
                <w:lang w:eastAsia="es-CO"/>
              </w:rPr>
            </w:pPr>
            <w:r w:rsidRPr="00AA58B4">
              <w:rPr>
                <w:rFonts w:ascii="Arial Narrow" w:eastAsia="Times New Roman" w:hAnsi="Arial Narrow" w:cs="Arial"/>
                <w:color w:val="000000"/>
                <w:sz w:val="16"/>
                <w:szCs w:val="16"/>
                <w:lang w:eastAsia="es-CO"/>
              </w:rPr>
              <w:t>20</w:t>
            </w:r>
          </w:p>
        </w:tc>
        <w:tc>
          <w:tcPr>
            <w:tcW w:w="1350" w:type="dxa"/>
            <w:tcBorders>
              <w:top w:val="nil"/>
              <w:left w:val="nil"/>
              <w:bottom w:val="single" w:sz="4" w:space="0" w:color="auto"/>
              <w:right w:val="single" w:sz="4" w:space="0" w:color="auto"/>
            </w:tcBorders>
            <w:shd w:val="clear" w:color="FFFFFF" w:fill="FFFFFF"/>
            <w:vAlign w:val="center"/>
          </w:tcPr>
          <w:p w14:paraId="3A8AF9C8" w14:textId="77777777" w:rsidR="007155BB" w:rsidRPr="00AA58B4" w:rsidRDefault="007155BB" w:rsidP="007155BB">
            <w:pPr>
              <w:jc w:val="right"/>
              <w:rPr>
                <w:rFonts w:ascii="Arial Narrow" w:eastAsia="Times New Roman" w:hAnsi="Arial Narrow" w:cs="Arial"/>
                <w:color w:val="000000"/>
                <w:sz w:val="16"/>
                <w:szCs w:val="16"/>
                <w:lang w:eastAsia="es-CO"/>
              </w:rPr>
            </w:pPr>
          </w:p>
        </w:tc>
        <w:tc>
          <w:tcPr>
            <w:tcW w:w="1350" w:type="dxa"/>
            <w:tcBorders>
              <w:top w:val="nil"/>
              <w:left w:val="nil"/>
              <w:bottom w:val="single" w:sz="4" w:space="0" w:color="auto"/>
              <w:right w:val="single" w:sz="4" w:space="0" w:color="auto"/>
            </w:tcBorders>
            <w:shd w:val="clear" w:color="FFFFFF" w:fill="FFFFFF"/>
            <w:vAlign w:val="center"/>
          </w:tcPr>
          <w:p w14:paraId="3F14C6BE" w14:textId="77777777" w:rsidR="007155BB" w:rsidRPr="00AA58B4" w:rsidRDefault="007155BB" w:rsidP="007155BB">
            <w:pPr>
              <w:jc w:val="right"/>
              <w:rPr>
                <w:rFonts w:ascii="Arial Narrow" w:eastAsia="Times New Roman" w:hAnsi="Arial Narrow" w:cs="Arial"/>
                <w:color w:val="000000"/>
                <w:sz w:val="16"/>
                <w:szCs w:val="16"/>
                <w:lang w:eastAsia="es-CO"/>
              </w:rPr>
            </w:pPr>
          </w:p>
        </w:tc>
      </w:tr>
    </w:tbl>
    <w:p w14:paraId="3C2D5A3C" w14:textId="77777777" w:rsidR="007155BB" w:rsidRDefault="007155BB" w:rsidP="0055151F">
      <w:pPr>
        <w:pStyle w:val="Sinespaciado"/>
        <w:ind w:left="-142" w:right="-234"/>
        <w:rPr>
          <w:rFonts w:ascii="Arial Narrow" w:hAnsi="Arial Narrow"/>
          <w:sz w:val="24"/>
          <w:szCs w:val="24"/>
        </w:rPr>
      </w:pPr>
    </w:p>
    <w:p w14:paraId="24A280CB" w14:textId="77777777" w:rsidR="0055151F" w:rsidRDefault="0055151F" w:rsidP="0055151F">
      <w:pPr>
        <w:pStyle w:val="Sinespaciado"/>
        <w:ind w:left="-142" w:right="-234"/>
        <w:rPr>
          <w:rFonts w:ascii="Arial Narrow" w:hAnsi="Arial Narrow"/>
          <w:sz w:val="24"/>
          <w:szCs w:val="24"/>
        </w:rPr>
      </w:pPr>
    </w:p>
    <w:p w14:paraId="3239C9C1" w14:textId="77777777" w:rsidR="0055151F" w:rsidRDefault="0055151F" w:rsidP="0055151F">
      <w:pPr>
        <w:spacing w:after="0" w:line="240" w:lineRule="auto"/>
        <w:jc w:val="center"/>
        <w:rPr>
          <w:b/>
          <w:bCs/>
          <w:sz w:val="24"/>
        </w:rPr>
      </w:pPr>
    </w:p>
    <w:p w14:paraId="19B7221B" w14:textId="77777777" w:rsidR="0055151F" w:rsidRDefault="0055151F" w:rsidP="0055151F">
      <w:pPr>
        <w:spacing w:after="0" w:line="240" w:lineRule="auto"/>
        <w:rPr>
          <w:b/>
          <w:bCs/>
          <w:sz w:val="24"/>
        </w:rPr>
      </w:pPr>
    </w:p>
    <w:p w14:paraId="2C26B851"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0E7512C2" w14:textId="77777777" w:rsidR="0055151F" w:rsidRPr="00B40356" w:rsidRDefault="0055151F" w:rsidP="0055151F">
      <w:pPr>
        <w:ind w:right="425"/>
        <w:rPr>
          <w:rFonts w:ascii="Arial Narrow" w:hAnsi="Arial Narrow" w:cs="Arial"/>
          <w:color w:val="000000"/>
        </w:rPr>
      </w:pPr>
      <w:r w:rsidRPr="00B40356">
        <w:rPr>
          <w:rFonts w:ascii="Arial Narrow" w:hAnsi="Arial Narrow" w:cs="Arial"/>
          <w:color w:val="000000"/>
        </w:rPr>
        <w:t xml:space="preserve">Documento de Identidad: </w:t>
      </w:r>
    </w:p>
    <w:p w14:paraId="33B7C5A9" w14:textId="77777777" w:rsidR="0055151F" w:rsidRPr="0055151F" w:rsidRDefault="0055151F" w:rsidP="0055151F">
      <w:pPr>
        <w:spacing w:after="0" w:line="240" w:lineRule="auto"/>
        <w:rPr>
          <w:b/>
          <w:bCs/>
          <w:sz w:val="24"/>
        </w:rPr>
      </w:pPr>
    </w:p>
    <w:sectPr w:rsidR="0055151F" w:rsidRPr="0055151F"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36D9" w14:textId="77777777" w:rsidR="0046541C" w:rsidRDefault="0046541C" w:rsidP="00EB734D">
      <w:pPr>
        <w:spacing w:after="0" w:line="240" w:lineRule="auto"/>
      </w:pPr>
      <w:r>
        <w:separator/>
      </w:r>
    </w:p>
  </w:endnote>
  <w:endnote w:type="continuationSeparator" w:id="0">
    <w:p w14:paraId="20D93FFB" w14:textId="77777777" w:rsidR="0046541C" w:rsidRDefault="0046541C"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78E86" w14:textId="77777777" w:rsidR="0046541C" w:rsidRDefault="0046541C" w:rsidP="00EB734D">
      <w:pPr>
        <w:spacing w:after="0" w:line="240" w:lineRule="auto"/>
      </w:pPr>
      <w:r>
        <w:separator/>
      </w:r>
    </w:p>
  </w:footnote>
  <w:footnote w:type="continuationSeparator" w:id="0">
    <w:p w14:paraId="1FBF335C" w14:textId="77777777" w:rsidR="0046541C" w:rsidRDefault="0046541C"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61BFF"/>
    <w:rsid w:val="0086295F"/>
    <w:rsid w:val="00874FC8"/>
    <w:rsid w:val="00897A48"/>
    <w:rsid w:val="008C4E75"/>
    <w:rsid w:val="008F24CD"/>
    <w:rsid w:val="00901690"/>
    <w:rsid w:val="00911A09"/>
    <w:rsid w:val="00916BB3"/>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73E38"/>
    <w:rsid w:val="00C90956"/>
    <w:rsid w:val="00CA05B2"/>
    <w:rsid w:val="00CA2837"/>
    <w:rsid w:val="00CB2E00"/>
    <w:rsid w:val="00CB6D2C"/>
    <w:rsid w:val="00CC1491"/>
    <w:rsid w:val="00CD534D"/>
    <w:rsid w:val="00CD7B95"/>
    <w:rsid w:val="00CF3DF6"/>
    <w:rsid w:val="00D0217B"/>
    <w:rsid w:val="00D51CD2"/>
    <w:rsid w:val="00D53390"/>
    <w:rsid w:val="00D553DD"/>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2.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3.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C9E85-6884-4808-84AA-982CF566F122}">
  <ds:schemaRefs>
    <ds:schemaRef ds:uri="http://schemas.microsoft.com/sharepoint/event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2656</Words>
  <Characters>14614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5</cp:revision>
  <dcterms:created xsi:type="dcterms:W3CDTF">2023-08-29T20:34:00Z</dcterms:created>
  <dcterms:modified xsi:type="dcterms:W3CDTF">2024-06-01T05:57:00Z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